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D5F" w:rsidRDefault="00740C2D">
      <w:r>
        <w:rPr>
          <w:noProof/>
        </w:rPr>
        <w:drawing>
          <wp:anchor distT="0" distB="0" distL="114300" distR="114300" simplePos="0" relativeHeight="251658240" behindDoc="1" locked="0" layoutInCell="1" allowOverlap="1">
            <wp:simplePos x="0" y="0"/>
            <wp:positionH relativeFrom="column">
              <wp:posOffset>-1162050</wp:posOffset>
            </wp:positionH>
            <wp:positionV relativeFrom="paragraph">
              <wp:posOffset>-1003300</wp:posOffset>
            </wp:positionV>
            <wp:extent cx="7562850" cy="10907395"/>
            <wp:effectExtent l="19050" t="0" r="0" b="0"/>
            <wp:wrapNone/>
            <wp:docPr id="1" name="图片 2" descr="西安文理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西安文理学院"/>
                    <pic:cNvPicPr>
                      <a:picLocks noChangeAspect="1"/>
                    </pic:cNvPicPr>
                  </pic:nvPicPr>
                  <pic:blipFill>
                    <a:blip r:embed="rId8"/>
                    <a:stretch>
                      <a:fillRect/>
                    </a:stretch>
                  </pic:blipFill>
                  <pic:spPr>
                    <a:xfrm>
                      <a:off x="0" y="0"/>
                      <a:ext cx="7562850" cy="10907395"/>
                    </a:xfrm>
                    <a:prstGeom prst="rect">
                      <a:avLst/>
                    </a:prstGeom>
                    <a:noFill/>
                    <a:ln w="9525">
                      <a:noFill/>
                    </a:ln>
                  </pic:spPr>
                </pic:pic>
              </a:graphicData>
            </a:graphic>
          </wp:anchor>
        </w:drawing>
      </w:r>
    </w:p>
    <w:p w:rsidR="00415D5F" w:rsidRDefault="00415D5F"/>
    <w:p w:rsidR="00415D5F" w:rsidRDefault="00415D5F"/>
    <w:p w:rsidR="00415D5F" w:rsidRDefault="00415D5F"/>
    <w:p w:rsidR="00DD48AD" w:rsidRDefault="00DD48AD" w:rsidP="00A91E18">
      <w:pPr>
        <w:shd w:val="clear" w:color="auto" w:fill="FFFFFF"/>
        <w:spacing w:line="540" w:lineRule="exact"/>
        <w:ind w:firstLineChars="200" w:firstLine="720"/>
        <w:jc w:val="center"/>
        <w:outlineLvl w:val="1"/>
        <w:rPr>
          <w:rFonts w:ascii="方正小标宋简体" w:eastAsia="方正小标宋简体" w:hAnsi="方正小标宋简体" w:cs="方正小标宋简体"/>
          <w:kern w:val="36"/>
          <w:sz w:val="36"/>
          <w:szCs w:val="36"/>
        </w:rPr>
      </w:pPr>
      <w:r>
        <w:rPr>
          <w:rFonts w:ascii="方正小标宋简体" w:eastAsia="方正小标宋简体" w:hAnsi="方正小标宋简体" w:cs="方正小标宋简体" w:hint="eastAsia"/>
          <w:kern w:val="36"/>
          <w:sz w:val="36"/>
          <w:szCs w:val="36"/>
        </w:rPr>
        <w:t>关于开展新时代党建示范创建和质量创优工作</w:t>
      </w:r>
      <w:r>
        <w:rPr>
          <w:rFonts w:ascii="方正小标宋简体" w:eastAsia="方正小标宋简体" w:hAnsi="宋体" w:cs="宋体" w:hint="eastAsia"/>
          <w:bCs/>
          <w:color w:val="000000"/>
          <w:kern w:val="0"/>
          <w:sz w:val="36"/>
          <w:szCs w:val="36"/>
        </w:rPr>
        <w:t>的</w:t>
      </w:r>
    </w:p>
    <w:p w:rsidR="00DD48AD" w:rsidRDefault="00DD48AD" w:rsidP="00A91E18">
      <w:pPr>
        <w:shd w:val="clear" w:color="auto" w:fill="FFFFFF"/>
        <w:spacing w:line="540" w:lineRule="exact"/>
        <w:ind w:firstLineChars="200" w:firstLine="720"/>
        <w:jc w:val="center"/>
        <w:outlineLvl w:val="1"/>
        <w:rPr>
          <w:rFonts w:ascii="方正小标宋简体" w:eastAsia="方正小标宋简体" w:hAnsi="方正小标宋简体" w:cs="方正小标宋简体"/>
          <w:kern w:val="36"/>
          <w:sz w:val="36"/>
          <w:szCs w:val="36"/>
        </w:rPr>
      </w:pPr>
      <w:r>
        <w:rPr>
          <w:rFonts w:ascii="方正小标宋简体" w:eastAsia="方正小标宋简体" w:hAnsi="宋体" w:cs="宋体" w:hint="eastAsia"/>
          <w:bCs/>
          <w:color w:val="000000"/>
          <w:kern w:val="0"/>
          <w:sz w:val="36"/>
          <w:szCs w:val="36"/>
        </w:rPr>
        <w:t>通  知</w:t>
      </w:r>
    </w:p>
    <w:p w:rsidR="00DD48AD" w:rsidRDefault="00DD48AD" w:rsidP="00A91E18">
      <w:pPr>
        <w:spacing w:line="54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各党总支（直属党支部）：</w:t>
      </w:r>
    </w:p>
    <w:p w:rsidR="00DD48AD" w:rsidRDefault="00DD48AD" w:rsidP="00A91E18">
      <w:pPr>
        <w:shd w:val="clear" w:color="auto" w:fill="FFFFFF"/>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根据《中共教育部党组关于高校党组织“对标争先”建设计划的实施意见》和《中共陕西省委高教工委关于开展新时代高校党建示范创建和质量创优工作的通知》精神，结合学校 “双一流”建设和基层党建工作实际，在全校开展新一轮新时代党建示范创建和质量创优工作（以下简称“双创”）遴选工作，现通知如下：</w:t>
      </w:r>
    </w:p>
    <w:p w:rsidR="00DD48AD" w:rsidRDefault="00DD48AD" w:rsidP="00A91E18">
      <w:pPr>
        <w:shd w:val="clear" w:color="auto" w:fill="FFFFFF"/>
        <w:spacing w:line="54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一、目标任务</w:t>
      </w:r>
    </w:p>
    <w:p w:rsidR="00DD48AD" w:rsidRDefault="00DD48AD" w:rsidP="00A91E18">
      <w:pPr>
        <w:shd w:val="clear" w:color="auto" w:fill="FFFFFF"/>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在全校培育创建2个校级党建工作标杆院系、3个校级党建工作样板支部、2个校级“双带头人”教师党支部书记工作室。同时遴选择优向省委教育工委、教育部党组等省级及以上有关组织推荐。</w:t>
      </w:r>
    </w:p>
    <w:p w:rsidR="00DD48AD" w:rsidRDefault="00DD48AD" w:rsidP="00A91E18">
      <w:pPr>
        <w:shd w:val="clear" w:color="auto" w:fill="FFFFFF"/>
        <w:spacing w:line="54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 xml:space="preserve">二、基本条件 </w:t>
      </w:r>
    </w:p>
    <w:p w:rsidR="00DD48AD" w:rsidRDefault="00DD48AD" w:rsidP="00A91E18">
      <w:pPr>
        <w:shd w:val="clear" w:color="auto" w:fill="FFFFFF"/>
        <w:spacing w:line="54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1.培育创建“全校党建工作标杆院系”</w:t>
      </w:r>
    </w:p>
    <w:p w:rsidR="00DD48AD" w:rsidRDefault="00DD48AD" w:rsidP="00A91E18">
      <w:pPr>
        <w:shd w:val="clear" w:color="auto" w:fill="FFFFFF"/>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党总支一般应至少成立5年，</w:t>
      </w:r>
      <w:r w:rsidRPr="002B0F7E">
        <w:rPr>
          <w:rFonts w:ascii="仿宋_GB2312" w:eastAsia="仿宋_GB2312" w:hAnsi="仿宋_GB2312" w:cs="仿宋_GB2312" w:hint="eastAsia"/>
          <w:kern w:val="0"/>
          <w:sz w:val="32"/>
          <w:szCs w:val="32"/>
        </w:rPr>
        <w:t>要按照《</w:t>
      </w:r>
      <w:r>
        <w:rPr>
          <w:rFonts w:ascii="仿宋_GB2312" w:eastAsia="仿宋_GB2312" w:hAnsi="仿宋_GB2312" w:cs="仿宋_GB2312" w:hint="eastAsia"/>
          <w:kern w:val="0"/>
          <w:sz w:val="32"/>
          <w:szCs w:val="32"/>
        </w:rPr>
        <w:t>关于开展第二批新时代高校党建示范创建和质量创优工作的通知</w:t>
      </w:r>
      <w:r w:rsidRPr="002B0F7E">
        <w:rPr>
          <w:rFonts w:ascii="仿宋_GB2312" w:eastAsia="仿宋_GB2312" w:hAnsi="仿宋_GB2312" w:cs="仿宋_GB2312" w:hint="eastAsia"/>
          <w:kern w:val="0"/>
          <w:sz w:val="32"/>
          <w:szCs w:val="32"/>
        </w:rPr>
        <w:t>》（附件</w:t>
      </w:r>
      <w:r>
        <w:rPr>
          <w:rFonts w:ascii="仿宋_GB2312" w:eastAsia="仿宋_GB2312" w:hAnsi="仿宋_GB2312" w:cs="仿宋_GB2312" w:hint="eastAsia"/>
          <w:kern w:val="0"/>
          <w:sz w:val="32"/>
          <w:szCs w:val="32"/>
        </w:rPr>
        <w:t>1）规定，做到“五个到位”，所属党支部要普遍做到“七个有力”。</w:t>
      </w:r>
      <w:r>
        <w:rPr>
          <w:rFonts w:ascii="Times New Roman" w:eastAsia="仿宋_GB2312" w:hAnsi="Times New Roman"/>
          <w:sz w:val="32"/>
          <w:szCs w:val="32"/>
        </w:rPr>
        <w:t>符合《新时代高校党建</w:t>
      </w:r>
      <w:r>
        <w:rPr>
          <w:rFonts w:ascii="Times New Roman" w:eastAsia="仿宋_GB2312" w:hAnsi="Times New Roman"/>
          <w:sz w:val="32"/>
          <w:szCs w:val="32"/>
        </w:rPr>
        <w:t>“</w:t>
      </w:r>
      <w:r>
        <w:rPr>
          <w:rFonts w:ascii="Times New Roman" w:eastAsia="仿宋_GB2312" w:hAnsi="Times New Roman"/>
          <w:sz w:val="32"/>
          <w:szCs w:val="32"/>
        </w:rPr>
        <w:t>双创</w:t>
      </w:r>
      <w:r>
        <w:rPr>
          <w:rFonts w:ascii="Times New Roman" w:eastAsia="仿宋_GB2312" w:hAnsi="Times New Roman"/>
          <w:sz w:val="32"/>
          <w:szCs w:val="32"/>
        </w:rPr>
        <w:t>”</w:t>
      </w:r>
      <w:r>
        <w:rPr>
          <w:rFonts w:ascii="Times New Roman" w:eastAsia="仿宋_GB2312" w:hAnsi="Times New Roman"/>
          <w:sz w:val="32"/>
          <w:szCs w:val="32"/>
        </w:rPr>
        <w:t>工作重点任务指南</w:t>
      </w:r>
      <w:r>
        <w:rPr>
          <w:rFonts w:ascii="仿宋_GB2312" w:eastAsia="仿宋_GB2312" w:hAnsi="仿宋_GB2312" w:cs="仿宋_GB2312" w:hint="eastAsia"/>
          <w:kern w:val="0"/>
          <w:sz w:val="32"/>
          <w:szCs w:val="32"/>
        </w:rPr>
        <w:t>（院&lt;系&gt;党组织）》所列其他要求。</w:t>
      </w:r>
    </w:p>
    <w:p w:rsidR="00DD48AD" w:rsidRDefault="00DD48AD" w:rsidP="00A91E18">
      <w:pPr>
        <w:shd w:val="clear" w:color="auto" w:fill="FFFFFF"/>
        <w:spacing w:line="54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2.培育创建“全校党建工作样板支部”</w:t>
      </w:r>
    </w:p>
    <w:p w:rsidR="00DD48AD" w:rsidRDefault="00DD48AD" w:rsidP="00A91E18">
      <w:pPr>
        <w:shd w:val="clear" w:color="auto" w:fill="FFFFFF"/>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教师党支部一般应至少成立3年，学生党支部应至少成</w:t>
      </w:r>
      <w:r>
        <w:rPr>
          <w:rFonts w:ascii="仿宋_GB2312" w:eastAsia="仿宋_GB2312" w:hAnsi="仿宋_GB2312" w:cs="仿宋_GB2312" w:hint="eastAsia"/>
          <w:kern w:val="0"/>
          <w:sz w:val="32"/>
          <w:szCs w:val="32"/>
        </w:rPr>
        <w:lastRenderedPageBreak/>
        <w:t>立1年并在2年建设周期内保持稳定。要做到 “七个有力”，</w:t>
      </w:r>
      <w:r>
        <w:rPr>
          <w:rFonts w:ascii="Times New Roman" w:eastAsia="仿宋_GB2312" w:hAnsi="Times New Roman"/>
          <w:sz w:val="32"/>
          <w:szCs w:val="32"/>
        </w:rPr>
        <w:t>符合《新时代高校党建</w:t>
      </w:r>
      <w:r>
        <w:rPr>
          <w:rFonts w:ascii="Times New Roman" w:eastAsia="仿宋_GB2312" w:hAnsi="Times New Roman"/>
          <w:sz w:val="32"/>
          <w:szCs w:val="32"/>
        </w:rPr>
        <w:t>“</w:t>
      </w:r>
      <w:r>
        <w:rPr>
          <w:rFonts w:ascii="Times New Roman" w:eastAsia="仿宋_GB2312" w:hAnsi="Times New Roman"/>
          <w:sz w:val="32"/>
          <w:szCs w:val="32"/>
        </w:rPr>
        <w:t>双创</w:t>
      </w:r>
      <w:r>
        <w:rPr>
          <w:rFonts w:ascii="Times New Roman" w:eastAsia="仿宋_GB2312" w:hAnsi="Times New Roman"/>
          <w:sz w:val="32"/>
          <w:szCs w:val="32"/>
        </w:rPr>
        <w:t>”</w:t>
      </w:r>
      <w:r>
        <w:rPr>
          <w:rFonts w:ascii="Times New Roman" w:eastAsia="仿宋_GB2312" w:hAnsi="Times New Roman"/>
          <w:sz w:val="32"/>
          <w:szCs w:val="32"/>
        </w:rPr>
        <w:t>工作重点任务指南</w:t>
      </w:r>
      <w:r>
        <w:rPr>
          <w:rFonts w:ascii="仿宋_GB2312" w:eastAsia="仿宋_GB2312" w:hAnsi="仿宋_GB2312" w:cs="仿宋_GB2312" w:hint="eastAsia"/>
          <w:kern w:val="0"/>
          <w:sz w:val="32"/>
          <w:szCs w:val="32"/>
        </w:rPr>
        <w:t>（基层党支部）》所列其他要求。</w:t>
      </w:r>
    </w:p>
    <w:p w:rsidR="00DD48AD" w:rsidRDefault="00DD48AD" w:rsidP="00A91E18">
      <w:pPr>
        <w:shd w:val="clear" w:color="auto" w:fill="FFFFFF"/>
        <w:spacing w:line="54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3.培育创建“双带头人”教师党支部书记工作室</w:t>
      </w:r>
    </w:p>
    <w:p w:rsidR="00DD48AD" w:rsidRDefault="00DD48AD" w:rsidP="00A91E18">
      <w:pPr>
        <w:shd w:val="clear" w:color="auto" w:fill="FFFFFF"/>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所在的教师党支部成立3年以上，基本符合《“双带头人”教师党支部书记工作室创建工作重点任务指南》所列其他要求（见附件2）。</w:t>
      </w:r>
    </w:p>
    <w:p w:rsidR="00DD48AD" w:rsidRDefault="00DD48AD" w:rsidP="00A91E18">
      <w:pPr>
        <w:shd w:val="clear" w:color="auto" w:fill="FFFFFF"/>
        <w:spacing w:line="540"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三、</w:t>
      </w:r>
      <w:r>
        <w:rPr>
          <w:rFonts w:ascii="黑体" w:eastAsia="黑体" w:hAnsi="黑体" w:cs="宋体"/>
          <w:kern w:val="0"/>
          <w:sz w:val="32"/>
          <w:szCs w:val="32"/>
        </w:rPr>
        <w:t>工作要求</w:t>
      </w:r>
    </w:p>
    <w:p w:rsidR="00DD48AD" w:rsidRDefault="00DD48AD" w:rsidP="00A91E18">
      <w:pPr>
        <w:shd w:val="clear" w:color="auto" w:fill="FFFFFF"/>
        <w:spacing w:line="540" w:lineRule="exact"/>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1.高度重视申报工作。</w:t>
      </w:r>
      <w:r>
        <w:rPr>
          <w:rFonts w:ascii="仿宋_GB2312" w:eastAsia="仿宋_GB2312" w:hAnsi="仿宋_GB2312" w:cs="仿宋_GB2312" w:hint="eastAsia"/>
          <w:kern w:val="0"/>
          <w:sz w:val="32"/>
          <w:szCs w:val="32"/>
        </w:rPr>
        <w:t>各党总支要高度重视，积极部署“双创”工作，认真做好全校标杆院系、样板支部、“双带头人”工作室的申报、推荐工作。</w:t>
      </w:r>
      <w:r w:rsidR="00A91E18">
        <w:rPr>
          <w:rFonts w:ascii="仿宋_GB2312" w:eastAsia="仿宋_GB2312" w:hAnsi="仿宋_GB2312" w:cs="仿宋_GB2312" w:hint="eastAsia"/>
          <w:kern w:val="0"/>
          <w:sz w:val="32"/>
          <w:szCs w:val="32"/>
        </w:rPr>
        <w:t>申报、推荐时间截止为2020年6月5日。</w:t>
      </w:r>
    </w:p>
    <w:p w:rsidR="00DD48AD" w:rsidRDefault="00DD48AD" w:rsidP="00A91E18">
      <w:pPr>
        <w:shd w:val="clear" w:color="auto" w:fill="FFFFFF"/>
        <w:spacing w:line="540" w:lineRule="exact"/>
        <w:ind w:firstLineChars="200" w:firstLine="643"/>
        <w:rPr>
          <w:rFonts w:ascii="仿宋_GB2312" w:eastAsia="仿宋_GB2312" w:hAnsi="仿宋_GB2312" w:cs="仿宋_GB2312" w:hint="eastAsia"/>
          <w:kern w:val="0"/>
          <w:sz w:val="32"/>
          <w:szCs w:val="32"/>
        </w:rPr>
      </w:pPr>
      <w:r>
        <w:rPr>
          <w:rFonts w:ascii="仿宋_GB2312" w:eastAsia="仿宋_GB2312" w:hAnsi="仿宋_GB2312" w:cs="仿宋_GB2312" w:hint="eastAsia"/>
          <w:b/>
          <w:bCs/>
          <w:kern w:val="0"/>
          <w:sz w:val="32"/>
          <w:szCs w:val="32"/>
        </w:rPr>
        <w:t>2.严格履行主体责任。</w:t>
      </w:r>
      <w:r>
        <w:rPr>
          <w:rFonts w:ascii="仿宋_GB2312" w:eastAsia="仿宋_GB2312" w:hAnsi="仿宋_GB2312" w:cs="仿宋_GB2312" w:hint="eastAsia"/>
          <w:kern w:val="0"/>
          <w:sz w:val="32"/>
          <w:szCs w:val="32"/>
        </w:rPr>
        <w:t xml:space="preserve">各党总支、基层党支部要压实责任，明确目标，强化措施，及时研究解决创建培育工作实施过程中出现的新情况新问题，积极探索实现创建培育工程目标任务的有效途径。 </w:t>
      </w:r>
    </w:p>
    <w:p w:rsidR="00A91E18" w:rsidRDefault="00A91E18" w:rsidP="00A91E18">
      <w:pPr>
        <w:shd w:val="clear" w:color="auto" w:fill="FFFFFF"/>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联系人：    薛 娟      联系电话：  029-88248301</w:t>
      </w:r>
    </w:p>
    <w:p w:rsidR="00A91E18" w:rsidRDefault="00A91E18" w:rsidP="00A91E18">
      <w:pPr>
        <w:shd w:val="clear" w:color="auto" w:fill="FFFFFF"/>
        <w:spacing w:line="540" w:lineRule="exact"/>
        <w:ind w:firstLineChars="200" w:firstLine="640"/>
        <w:rPr>
          <w:rFonts w:ascii="仿宋_GB2312" w:eastAsia="仿宋_GB2312" w:hAnsi="仿宋_GB2312" w:cs="仿宋_GB2312" w:hint="eastAsia"/>
          <w:kern w:val="0"/>
          <w:sz w:val="32"/>
          <w:szCs w:val="32"/>
        </w:rPr>
      </w:pPr>
    </w:p>
    <w:p w:rsidR="00DD48AD" w:rsidRDefault="00DD48AD" w:rsidP="00A91E18">
      <w:pPr>
        <w:shd w:val="clear" w:color="auto" w:fill="FFFFFF"/>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w:t>
      </w:r>
    </w:p>
    <w:p w:rsidR="00DD48AD" w:rsidRDefault="00DD48AD" w:rsidP="00A91E18">
      <w:pPr>
        <w:shd w:val="clear" w:color="auto" w:fill="FFFFFF"/>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1.关于开展第二批新时代高校党建示范创建和质量创优工作的通知</w:t>
      </w:r>
    </w:p>
    <w:p w:rsidR="00DD48AD" w:rsidRDefault="00DD48AD" w:rsidP="00A91E18">
      <w:pPr>
        <w:shd w:val="clear" w:color="auto" w:fill="FFFFFF"/>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2.高校“双带头人”教师</w:t>
      </w:r>
      <w:r>
        <w:rPr>
          <w:rFonts w:ascii="仿宋_GB2312" w:eastAsia="仿宋_GB2312" w:hAnsi="仿宋_GB2312" w:cs="仿宋_GB2312"/>
          <w:kern w:val="0"/>
          <w:sz w:val="32"/>
          <w:szCs w:val="32"/>
        </w:rPr>
        <w:t>党支部书记工作室</w:t>
      </w:r>
      <w:r>
        <w:rPr>
          <w:rFonts w:ascii="仿宋_GB2312" w:eastAsia="仿宋_GB2312" w:hAnsi="仿宋_GB2312" w:cs="仿宋_GB2312" w:hint="eastAsia"/>
          <w:kern w:val="0"/>
          <w:sz w:val="32"/>
          <w:szCs w:val="32"/>
        </w:rPr>
        <w:t>建设标准</w:t>
      </w:r>
    </w:p>
    <w:p w:rsidR="00DD48AD" w:rsidRDefault="00DD48AD" w:rsidP="00A91E18">
      <w:pPr>
        <w:shd w:val="clear" w:color="auto" w:fill="FFFFFF"/>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3.“双带头人”</w:t>
      </w:r>
      <w:bookmarkStart w:id="0" w:name="_Hlk36904662"/>
      <w:r>
        <w:rPr>
          <w:rFonts w:ascii="仿宋_GB2312" w:eastAsia="仿宋_GB2312" w:hAnsi="仿宋_GB2312" w:cs="仿宋_GB2312" w:hint="eastAsia"/>
          <w:kern w:val="0"/>
          <w:sz w:val="32"/>
          <w:szCs w:val="32"/>
        </w:rPr>
        <w:t>教师党支部书记工作室</w:t>
      </w:r>
      <w:bookmarkEnd w:id="0"/>
      <w:r>
        <w:rPr>
          <w:rFonts w:ascii="仿宋_GB2312" w:eastAsia="仿宋_GB2312" w:hAnsi="仿宋_GB2312" w:cs="仿宋_GB2312" w:hint="eastAsia"/>
          <w:kern w:val="0"/>
          <w:sz w:val="32"/>
          <w:szCs w:val="32"/>
        </w:rPr>
        <w:t xml:space="preserve">申报书                  </w:t>
      </w:r>
    </w:p>
    <w:p w:rsidR="00DD48AD" w:rsidRDefault="00DD48AD" w:rsidP="00A91E18">
      <w:pPr>
        <w:shd w:val="clear" w:color="auto" w:fill="FFFFFF"/>
        <w:spacing w:line="540" w:lineRule="exact"/>
        <w:ind w:firstLineChars="1700" w:firstLine="5440"/>
        <w:rPr>
          <w:rFonts w:ascii="仿宋_GB2312" w:eastAsia="仿宋_GB2312" w:hAnsi="仿宋_GB2312" w:cs="仿宋_GB2312"/>
          <w:kern w:val="0"/>
          <w:sz w:val="32"/>
          <w:szCs w:val="32"/>
        </w:rPr>
      </w:pPr>
      <w:bookmarkStart w:id="1" w:name="_GoBack"/>
      <w:bookmarkEnd w:id="1"/>
      <w:r>
        <w:rPr>
          <w:rFonts w:ascii="仿宋_GB2312" w:eastAsia="仿宋_GB2312" w:hAnsi="仿宋_GB2312" w:cs="仿宋_GB2312" w:hint="eastAsia"/>
          <w:kern w:val="0"/>
          <w:sz w:val="32"/>
          <w:szCs w:val="32"/>
        </w:rPr>
        <w:t>党委组织部</w:t>
      </w:r>
    </w:p>
    <w:p w:rsidR="00B22142" w:rsidRPr="003314B4" w:rsidRDefault="00DD48AD" w:rsidP="00A91E18">
      <w:pPr>
        <w:spacing w:line="540" w:lineRule="exact"/>
        <w:ind w:firstLineChars="200" w:firstLine="640"/>
      </w:pPr>
      <w:r>
        <w:rPr>
          <w:rFonts w:ascii="仿宋_GB2312" w:eastAsia="仿宋_GB2312" w:hAnsi="仿宋_GB2312" w:cs="仿宋_GB2312" w:hint="eastAsia"/>
          <w:kern w:val="0"/>
          <w:sz w:val="32"/>
          <w:szCs w:val="32"/>
        </w:rPr>
        <w:t xml:space="preserve">                           2020年5月7日</w:t>
      </w:r>
    </w:p>
    <w:sectPr w:rsidR="00B22142" w:rsidRPr="003314B4" w:rsidSect="00DD48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692" w:rsidRDefault="00A54692" w:rsidP="00415D5F">
      <w:r>
        <w:separator/>
      </w:r>
    </w:p>
  </w:endnote>
  <w:endnote w:type="continuationSeparator" w:id="0">
    <w:p w:rsidR="00A54692" w:rsidRDefault="00A54692" w:rsidP="00415D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692" w:rsidRDefault="00A54692" w:rsidP="00415D5F">
      <w:r>
        <w:separator/>
      </w:r>
    </w:p>
  </w:footnote>
  <w:footnote w:type="continuationSeparator" w:id="0">
    <w:p w:rsidR="00A54692" w:rsidRDefault="00A54692" w:rsidP="00415D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21D94"/>
    <w:multiLevelType w:val="hybridMultilevel"/>
    <w:tmpl w:val="0B786EC8"/>
    <w:lvl w:ilvl="0" w:tplc="B24CC27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15050D7"/>
    <w:multiLevelType w:val="multilevel"/>
    <w:tmpl w:val="715050D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420"/>
  <w:drawingGridVerticalSpacing w:val="156"/>
  <w:noPunctuationKerning/>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8747BF"/>
    <w:rsid w:val="00003DF0"/>
    <w:rsid w:val="000C0C86"/>
    <w:rsid w:val="00196E38"/>
    <w:rsid w:val="003209EF"/>
    <w:rsid w:val="003314B4"/>
    <w:rsid w:val="00393D78"/>
    <w:rsid w:val="00415D5F"/>
    <w:rsid w:val="004514F2"/>
    <w:rsid w:val="00460620"/>
    <w:rsid w:val="004852AF"/>
    <w:rsid w:val="004925B3"/>
    <w:rsid w:val="00494E6D"/>
    <w:rsid w:val="0052438F"/>
    <w:rsid w:val="00574FDB"/>
    <w:rsid w:val="005C7C86"/>
    <w:rsid w:val="005D7686"/>
    <w:rsid w:val="005F6593"/>
    <w:rsid w:val="0062192C"/>
    <w:rsid w:val="0063485C"/>
    <w:rsid w:val="006D678B"/>
    <w:rsid w:val="007129F2"/>
    <w:rsid w:val="00732675"/>
    <w:rsid w:val="00740C2D"/>
    <w:rsid w:val="0075420E"/>
    <w:rsid w:val="00766177"/>
    <w:rsid w:val="00773696"/>
    <w:rsid w:val="007A01B6"/>
    <w:rsid w:val="007D0833"/>
    <w:rsid w:val="008747BF"/>
    <w:rsid w:val="00920175"/>
    <w:rsid w:val="009E76F3"/>
    <w:rsid w:val="00A00409"/>
    <w:rsid w:val="00A54692"/>
    <w:rsid w:val="00A91E18"/>
    <w:rsid w:val="00B22142"/>
    <w:rsid w:val="00B634DD"/>
    <w:rsid w:val="00B855EB"/>
    <w:rsid w:val="00B8794C"/>
    <w:rsid w:val="00B92A2B"/>
    <w:rsid w:val="00C5537B"/>
    <w:rsid w:val="00D320AE"/>
    <w:rsid w:val="00D429CC"/>
    <w:rsid w:val="00D549FF"/>
    <w:rsid w:val="00D5686B"/>
    <w:rsid w:val="00DA0A2C"/>
    <w:rsid w:val="00DD48AD"/>
    <w:rsid w:val="00E83DD2"/>
    <w:rsid w:val="00E93614"/>
    <w:rsid w:val="00EF3FEF"/>
    <w:rsid w:val="00F2216C"/>
    <w:rsid w:val="00F37FD6"/>
    <w:rsid w:val="00F66E4B"/>
    <w:rsid w:val="00F83D2D"/>
    <w:rsid w:val="00FF00CF"/>
    <w:rsid w:val="03D51079"/>
    <w:rsid w:val="57AF1A0F"/>
    <w:rsid w:val="65FF0FDE"/>
    <w:rsid w:val="73A33A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5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15D5F"/>
    <w:pPr>
      <w:tabs>
        <w:tab w:val="center" w:pos="4153"/>
        <w:tab w:val="right" w:pos="8306"/>
      </w:tabs>
      <w:snapToGrid w:val="0"/>
      <w:jc w:val="left"/>
    </w:pPr>
    <w:rPr>
      <w:sz w:val="18"/>
      <w:szCs w:val="18"/>
    </w:rPr>
  </w:style>
  <w:style w:type="paragraph" w:styleId="a4">
    <w:name w:val="header"/>
    <w:basedOn w:val="a"/>
    <w:link w:val="Char0"/>
    <w:uiPriority w:val="99"/>
    <w:unhideWhenUsed/>
    <w:rsid w:val="00415D5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415D5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415D5F"/>
    <w:rPr>
      <w:b/>
      <w:bCs/>
    </w:rPr>
  </w:style>
  <w:style w:type="character" w:customStyle="1" w:styleId="Char0">
    <w:name w:val="页眉 Char"/>
    <w:basedOn w:val="a0"/>
    <w:link w:val="a4"/>
    <w:uiPriority w:val="99"/>
    <w:qFormat/>
    <w:rsid w:val="00415D5F"/>
    <w:rPr>
      <w:sz w:val="18"/>
      <w:szCs w:val="18"/>
    </w:rPr>
  </w:style>
  <w:style w:type="character" w:customStyle="1" w:styleId="Char">
    <w:name w:val="页脚 Char"/>
    <w:basedOn w:val="a0"/>
    <w:link w:val="a3"/>
    <w:uiPriority w:val="99"/>
    <w:qFormat/>
    <w:rsid w:val="00415D5F"/>
    <w:rPr>
      <w:sz w:val="18"/>
      <w:szCs w:val="18"/>
    </w:rPr>
  </w:style>
  <w:style w:type="character" w:customStyle="1" w:styleId="font11">
    <w:name w:val="font11"/>
    <w:basedOn w:val="a0"/>
    <w:rsid w:val="00415D5F"/>
    <w:rPr>
      <w:rFonts w:ascii="宋体" w:eastAsia="宋体" w:hAnsi="宋体" w:cs="宋体" w:hint="eastAsia"/>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联想Y430P</dc:creator>
  <cp:lastModifiedBy>薛娟</cp:lastModifiedBy>
  <cp:revision>5</cp:revision>
  <cp:lastPrinted>2020-03-30T23:08:00Z</cp:lastPrinted>
  <dcterms:created xsi:type="dcterms:W3CDTF">2020-05-20T06:48:00Z</dcterms:created>
  <dcterms:modified xsi:type="dcterms:W3CDTF">2020-05-20T08:08:00Z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